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DC" w:rsidRPr="007402DC" w:rsidRDefault="007402DC" w:rsidP="007402DC">
      <w:pPr>
        <w:pStyle w:val="4"/>
        <w:ind w:firstLine="708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402DC">
        <w:rPr>
          <w:rFonts w:ascii="Times New Roman" w:hAnsi="Times New Roman" w:cs="Times New Roman"/>
          <w:i w:val="0"/>
          <w:color w:val="auto"/>
          <w:sz w:val="28"/>
          <w:szCs w:val="28"/>
        </w:rPr>
        <w:t>АДМИНИСТРАЦИЯ</w:t>
      </w:r>
    </w:p>
    <w:p w:rsidR="007402DC" w:rsidRPr="009D69FE" w:rsidRDefault="007402DC" w:rsidP="00740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2DC">
        <w:rPr>
          <w:rFonts w:ascii="Times New Roman" w:hAnsi="Times New Roman" w:cs="Times New Roman"/>
          <w:b/>
          <w:sz w:val="28"/>
          <w:szCs w:val="28"/>
        </w:rPr>
        <w:t>БЕЛОЯРСКОГО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7402DC" w:rsidRPr="009D69FE" w:rsidRDefault="007402DC" w:rsidP="00740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7402DC" w:rsidRPr="009D69FE" w:rsidRDefault="007402DC" w:rsidP="00740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САРАТОВСКОЙ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7402DC" w:rsidRPr="009D69FE" w:rsidRDefault="007402DC" w:rsidP="007402D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402DC" w:rsidRPr="009D69FE" w:rsidRDefault="007402DC" w:rsidP="00740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402DC" w:rsidRPr="009D69FE" w:rsidRDefault="007402DC" w:rsidP="00740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2DC" w:rsidRPr="009D69FE" w:rsidRDefault="007402DC" w:rsidP="007402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B40">
        <w:rPr>
          <w:rFonts w:ascii="Times New Roman" w:hAnsi="Times New Roman" w:cs="Times New Roman"/>
          <w:b/>
          <w:sz w:val="28"/>
          <w:szCs w:val="28"/>
        </w:rPr>
        <w:t>16</w:t>
      </w:r>
      <w:r w:rsidRPr="00376A5F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2024 </w:t>
      </w:r>
      <w:r w:rsidRPr="009D69FE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B40">
        <w:rPr>
          <w:rFonts w:ascii="Times New Roman" w:hAnsi="Times New Roman" w:cs="Times New Roman"/>
          <w:b/>
          <w:sz w:val="28"/>
          <w:szCs w:val="28"/>
        </w:rPr>
        <w:t>83</w:t>
      </w:r>
    </w:p>
    <w:p w:rsidR="007402DC" w:rsidRPr="009D69FE" w:rsidRDefault="007402DC" w:rsidP="00740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поселок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Белоярский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 утверждении плана мероприятий ("дорожной карты") по повышению значений показателей доступности для инвалидов</w:t>
      </w:r>
      <w:r w:rsidR="007402DC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объектов и услуг администрации Белоярского</w:t>
      </w: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7402DC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 района Саратовской области на 2024-2027 годы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В целях реализации пункта 1 части 4 статьи 26 Федерального закона от 1 декабря 2014 года N 419-ФЗ "О внесении изменений в отдельные законодательные акты Российской Федерации по вопросам социальной защиты инвалидов в связи </w:t>
      </w:r>
      <w:proofErr w:type="gram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proofErr w:type="gram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ратификацией Конвенции о правах инвалидов", руководствуясь Федеральным законом от 06.10.2003 N 131-ФЗ "Об общих принципах организации местного самоуправления в Российской Федерации", в соответствии с постановлением Правительства Российской Федерации от 17 июня 2015 года N 599 "О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</w:t>
      </w:r>
      <w:proofErr w:type="gram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инвалидов объектов и услуг в установленных сферах деятельности", </w:t>
      </w:r>
      <w:r w:rsidR="007402DC" w:rsidRPr="007402DC">
        <w:rPr>
          <w:rFonts w:ascii="Times New Roman" w:hAnsi="Times New Roman" w:cs="Times New Roman"/>
          <w:sz w:val="28"/>
          <w:szCs w:val="28"/>
        </w:rPr>
        <w:t xml:space="preserve">Устава Белоярского муниципального образования </w:t>
      </w:r>
      <w:r w:rsidRPr="007402D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="007402DC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района Саратовской области, </w:t>
      </w:r>
      <w:r w:rsidRPr="000A0176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ПОСТАНОВЛЯ</w:t>
      </w:r>
      <w:r w:rsidR="007402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Ю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. 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Утвердить план мероприятий ("дорожную карту") по повышению значений показателей доступности для инвалидов объектов и услуг администрации </w:t>
      </w:r>
      <w:r w:rsidR="007402DC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Белоярского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7402DC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района Саратовской области на 2024 - 2027 годы (прилагается).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3.  </w:t>
      </w:r>
      <w:proofErr w:type="gram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 за</w:t>
      </w:r>
      <w:proofErr w:type="gram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исполнением настоящего постановления  оставляю за собой.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 </w:t>
      </w:r>
    </w:p>
    <w:p w:rsidR="007402DC" w:rsidRPr="009D69FE" w:rsidRDefault="007402DC" w:rsidP="007402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D69FE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2DC" w:rsidRPr="009D69FE" w:rsidRDefault="007402DC" w:rsidP="007402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9F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>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</w:r>
      <w:r w:rsidRPr="009D69FE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2DC" w:rsidRDefault="007402DC" w:rsidP="007402DC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  <w:sectPr w:rsidR="007402DC" w:rsidSect="000A0176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0A0176" w:rsidRPr="000A0176" w:rsidRDefault="000A0176" w:rsidP="007402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0176" w:rsidRPr="000A0176" w:rsidRDefault="000A0176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Приложение к постановлению</w:t>
      </w:r>
    </w:p>
    <w:p w:rsidR="000A0176" w:rsidRPr="000A0176" w:rsidRDefault="000A0176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администрации </w:t>
      </w:r>
      <w:proofErr w:type="gramStart"/>
      <w:r w:rsidR="007402DC">
        <w:rPr>
          <w:rFonts w:ascii="PT Astra Serif" w:eastAsia="Times New Roman" w:hAnsi="PT Astra Serif" w:cs="Times New Roman"/>
          <w:color w:val="000000"/>
          <w:sz w:val="24"/>
          <w:szCs w:val="24"/>
        </w:rPr>
        <w:t>Белоярского</w:t>
      </w:r>
      <w:proofErr w:type="gramEnd"/>
    </w:p>
    <w:p w:rsidR="000A0176" w:rsidRPr="000A0176" w:rsidRDefault="000A0176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муниципального образования</w:t>
      </w:r>
    </w:p>
    <w:p w:rsidR="000A0176" w:rsidRPr="000A0176" w:rsidRDefault="00474B40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</w:rPr>
        <w:t>от 16</w:t>
      </w:r>
      <w:r w:rsidR="007402DC">
        <w:rPr>
          <w:rFonts w:ascii="PT Astra Serif" w:eastAsia="Times New Roman" w:hAnsi="PT Astra Serif" w:cs="Times New Roman"/>
          <w:color w:val="000000"/>
          <w:sz w:val="24"/>
          <w:szCs w:val="24"/>
        </w:rPr>
        <w:t>.12</w:t>
      </w:r>
      <w:r w:rsidR="000A0176"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.2024 г. №</w:t>
      </w:r>
      <w:r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 83</w:t>
      </w:r>
    </w:p>
    <w:p w:rsidR="000A0176" w:rsidRPr="000A0176" w:rsidRDefault="000A0176" w:rsidP="000A0176">
      <w:pPr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ПЛАН МЕРОПРИЯТИЙ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("дорожная карта")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 повышению значений показателей доступности для инвалидов объектов и услуг администрации </w:t>
      </w:r>
      <w:r w:rsidR="007402DC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Белоярского</w:t>
      </w: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7402DC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района Саратовской области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на 2024 - 2027 годы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1. Общее описание "дорожной карты"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"Дорожная карта" разработана в целях реализации пункта 1 части 4 статьи 26 Федерального закона от 1 декабря 2014 года N 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 и направлена на повышение значений показателей доступности для инвалидов объектов и услуг администрации </w:t>
      </w:r>
      <w:r w:rsidR="007402DC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Белоярского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7402DC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Новобурасского</w:t>
      </w:r>
      <w:proofErr w:type="spellEnd"/>
      <w:proofErr w:type="gram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района Саратовской области. Проведенный мониторинг показал, что большинство зданий социальной инфраструктуры не отвечают всем требованиям доступности для инвалидов. Наиболее уязвимыми являются следующие основные категории инвалидов, в том числе детей-инвалидов: инвалиды с нарушением опорно-двигательного аппарата, в том числе инвалиды, передвигающиеся на креслах-колясках, инвалиды с нарушением слуха, инвалиды с нарушением зрения.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Целью разработки "дорожной карты" является обеспечение беспрепятственного доступа к приоритетным объектам и услугам в приоритетных сферах жизнедеятельности инвалидов и других </w:t>
      </w:r>
      <w:proofErr w:type="spell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маломобильных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групп населения.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Для достижения указанной цели необходимо решение следующих задач: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выявление существующих ограничений и барьеров, препятствующих доступности среды для инвалидов, и оценка потребности в их устранении;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формирование доступной среды для инвалидов к информационным технологиям, учреждениям социальной сферы;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обеспечение доступности, повышение оперативности и эффективности предоставления муниципальных услуг инвалидам;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развитие социального партнерства между органами местного самоуправления </w:t>
      </w:r>
      <w:r w:rsidR="007402DC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Белоярского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7402DC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района Саратовской области и общественными организациями инвалидов. Решение поставленных задач будет осуществляться в ходе реализации дорожной карты с 2024 по 2027 годы. Реализация "дорожной карты" позволит сформировать условия для устойчивого развития доступной среды для инвалидов и других </w:t>
      </w:r>
      <w:proofErr w:type="spell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маломобильных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групп граждан, обеспечить полноценную интеграцию детей 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- инвалидов с обществом, повысить доступность и качество услуг для инвалидов, преодолеть социальную разобщенность.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Раздел 1. Мероприятия по поэтапному повышению значений показателей доступности для инвалидов объектов инфраструктуры, включая оборудование объектов необходимыми приспособлениями</w:t>
      </w:r>
    </w:p>
    <w:tbl>
      <w:tblPr>
        <w:tblW w:w="10102" w:type="dxa"/>
        <w:tblInd w:w="279" w:type="dxa"/>
        <w:tblCellMar>
          <w:left w:w="0" w:type="dxa"/>
          <w:right w:w="0" w:type="dxa"/>
        </w:tblCellMar>
        <w:tblLook w:val="04A0"/>
      </w:tblPr>
      <w:tblGrid>
        <w:gridCol w:w="802"/>
        <w:gridCol w:w="2898"/>
        <w:gridCol w:w="3248"/>
        <w:gridCol w:w="1183"/>
        <w:gridCol w:w="1971"/>
      </w:tblGrid>
      <w:tr w:rsidR="000A0176" w:rsidRPr="000A0176" w:rsidTr="000A0176"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1.1</w:t>
            </w:r>
          </w:p>
        </w:tc>
        <w:tc>
          <w:tcPr>
            <w:tcW w:w="28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Проведение мониторинга доступности объектов социальной инфраструктуры</w:t>
            </w:r>
          </w:p>
        </w:tc>
        <w:tc>
          <w:tcPr>
            <w:tcW w:w="32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7402D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Администрация </w:t>
            </w:r>
            <w:r w:rsidR="007402DC">
              <w:rPr>
                <w:rFonts w:ascii="PT Astra Serif" w:eastAsia="Times New Roman" w:hAnsi="PT Astra Serif" w:cs="Times New Roman"/>
                <w:sz w:val="24"/>
                <w:szCs w:val="24"/>
              </w:rPr>
              <w:t>Белоярского</w:t>
            </w: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2024-2027 годы</w:t>
            </w:r>
          </w:p>
        </w:tc>
        <w:tc>
          <w:tcPr>
            <w:tcW w:w="19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Выявление нарушений требований доступности с целью устранения</w:t>
            </w:r>
          </w:p>
        </w:tc>
      </w:tr>
      <w:tr w:rsidR="000A0176" w:rsidRPr="000A0176" w:rsidTr="000A0176">
        <w:tc>
          <w:tcPr>
            <w:tcW w:w="8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1.2</w:t>
            </w:r>
          </w:p>
        </w:tc>
        <w:tc>
          <w:tcPr>
            <w:tcW w:w="289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Выделение цветом или фактурой краевых ступеней лестничных маршей административных зданий</w:t>
            </w:r>
          </w:p>
        </w:tc>
        <w:tc>
          <w:tcPr>
            <w:tcW w:w="324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7402DC" w:rsidP="007402D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Администрация Белоярского</w:t>
            </w:r>
            <w:r w:rsidR="000A0176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18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2024-2027 годы</w:t>
            </w:r>
          </w:p>
        </w:tc>
        <w:tc>
          <w:tcPr>
            <w:tcW w:w="197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 доступности для инвалидов со слабым зрением</w:t>
            </w:r>
          </w:p>
        </w:tc>
      </w:tr>
      <w:tr w:rsidR="000A0176" w:rsidRPr="000A0176" w:rsidTr="000A0176">
        <w:tc>
          <w:tcPr>
            <w:tcW w:w="8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1.3</w:t>
            </w:r>
          </w:p>
        </w:tc>
        <w:tc>
          <w:tcPr>
            <w:tcW w:w="289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Оборудование кнопкой вызова на входе в административное здание</w:t>
            </w:r>
          </w:p>
        </w:tc>
        <w:tc>
          <w:tcPr>
            <w:tcW w:w="324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Администрация</w:t>
            </w:r>
          </w:p>
          <w:p w:rsidR="000A0176" w:rsidRPr="000A0176" w:rsidRDefault="007402DC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Белоярского</w:t>
            </w:r>
            <w:r w:rsidR="00474B40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0A0176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18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2024 год</w:t>
            </w:r>
          </w:p>
        </w:tc>
        <w:tc>
          <w:tcPr>
            <w:tcW w:w="197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доступности для инвалидов с нарушением опорно-двигательного аппарата, в том числе колясочников</w:t>
            </w:r>
          </w:p>
        </w:tc>
      </w:tr>
    </w:tbl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 </w:t>
      </w:r>
    </w:p>
    <w:p w:rsidR="00D479C0" w:rsidRDefault="00D479C0" w:rsidP="000A0176">
      <w:pPr>
        <w:ind w:firstLine="567"/>
      </w:pPr>
    </w:p>
    <w:sectPr w:rsidR="00D479C0" w:rsidSect="000A017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0176"/>
    <w:rsid w:val="000A0176"/>
    <w:rsid w:val="00474B40"/>
    <w:rsid w:val="005210A0"/>
    <w:rsid w:val="007402DC"/>
    <w:rsid w:val="00A6276E"/>
    <w:rsid w:val="00B87832"/>
    <w:rsid w:val="00D4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A0"/>
  </w:style>
  <w:style w:type="paragraph" w:styleId="3">
    <w:name w:val="heading 3"/>
    <w:basedOn w:val="a"/>
    <w:link w:val="30"/>
    <w:uiPriority w:val="9"/>
    <w:qFormat/>
    <w:rsid w:val="000A01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02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017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spacing">
    <w:name w:val="nospacing"/>
    <w:basedOn w:val="a"/>
    <w:rsid w:val="000A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a"/>
    <w:basedOn w:val="a"/>
    <w:rsid w:val="000A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0A0176"/>
  </w:style>
  <w:style w:type="paragraph" w:customStyle="1" w:styleId="a30">
    <w:name w:val="a3"/>
    <w:basedOn w:val="a"/>
    <w:rsid w:val="000A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40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2024-12-16T04:21:00Z</cp:lastPrinted>
  <dcterms:created xsi:type="dcterms:W3CDTF">2024-12-12T11:12:00Z</dcterms:created>
  <dcterms:modified xsi:type="dcterms:W3CDTF">2024-12-16T04:21:00Z</dcterms:modified>
</cp:coreProperties>
</file>